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C" w:rsidRPr="00045FAC" w:rsidRDefault="00045FAC" w:rsidP="00045FAC">
      <w:pPr>
        <w:rPr>
          <w:b/>
          <w:sz w:val="32"/>
          <w:szCs w:val="32"/>
        </w:rPr>
      </w:pPr>
      <w:bookmarkStart w:id="0" w:name="_GoBack"/>
      <w:bookmarkEnd w:id="0"/>
      <w:r w:rsidRPr="00045FAC">
        <w:rPr>
          <w:b/>
          <w:sz w:val="32"/>
          <w:szCs w:val="32"/>
          <w:highlight w:val="lightGray"/>
        </w:rPr>
        <w:t>Kritické miesta, kde sa nachádzajú migračné koridory zvierat, ktoré je potrebné ochraňovať a zachovať – severné Slovensko:</w:t>
      </w:r>
    </w:p>
    <w:p w:rsidR="00047FA2" w:rsidRDefault="00047FA2" w:rsidP="00045FAC"/>
    <w:tbl>
      <w:tblPr>
        <w:tblStyle w:val="Mriekatabuky"/>
        <w:tblW w:w="8472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045FAC" w:rsidRPr="00517F44" w:rsidTr="008C5EE7">
        <w:tc>
          <w:tcPr>
            <w:tcW w:w="2943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CHKO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Kysuce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NP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Malá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Fatra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CHKO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Strážovské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vrchy</w:t>
            </w:r>
            <w:proofErr w:type="spellEnd"/>
          </w:p>
        </w:tc>
      </w:tr>
      <w:tr w:rsidR="00045FAC" w:rsidRPr="00517F44" w:rsidTr="008C5EE7">
        <w:trPr>
          <w:trHeight w:val="71"/>
        </w:trPr>
        <w:tc>
          <w:tcPr>
            <w:tcW w:w="2943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Skalité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Svrčinovec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Čadca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Horelica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–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Oščadnica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Klubina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–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Zborov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nad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Bystricou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Kysucký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Lieskovec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Povina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Oškerda</w:t>
            </w:r>
            <w:proofErr w:type="spellEnd"/>
          </w:p>
        </w:tc>
        <w:tc>
          <w:tcPr>
            <w:tcW w:w="2835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Strečno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Stráža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Bránica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Rovná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hora</w:t>
            </w:r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Turany</w:t>
            </w:r>
            <w:proofErr w:type="spellEnd"/>
          </w:p>
          <w:p w:rsidR="00045FAC" w:rsidRPr="00517F44" w:rsidRDefault="00045FAC" w:rsidP="00045FAC">
            <w:p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Visolaje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Plevník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Milochov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Mestečko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Lúky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Lysá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Strelenka</w:t>
            </w:r>
            <w:proofErr w:type="spellEnd"/>
          </w:p>
          <w:p w:rsidR="00045FAC" w:rsidRPr="00517F44" w:rsidRDefault="00045FAC" w:rsidP="00045FAC">
            <w:p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</w:p>
        </w:tc>
      </w:tr>
    </w:tbl>
    <w:p w:rsidR="00BB2DF6" w:rsidRDefault="00045FAC" w:rsidP="00045FAC">
      <w:r>
        <w:rPr>
          <w:noProof/>
          <w:lang w:eastAsia="sk-SK" w:bidi="ar-SA"/>
        </w:rPr>
        <w:drawing>
          <wp:inline distT="0" distB="0" distL="0" distR="0">
            <wp:extent cx="5760720" cy="4073153"/>
            <wp:effectExtent l="0" t="0" r="0" b="3810"/>
            <wp:docPr id="1" name="Picture 1" descr="C:\Users\Barbara\Desktop\WWF\PROJEKTY\transgreen\Katalog_sever_SK_kriticke_miesta_korid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WWF\PROJEKTY\transgreen\Katalog_sever_SK_kriticke_miesta_korido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E7" w:rsidRDefault="008C5EE7" w:rsidP="00045FAC"/>
    <w:p w:rsidR="008C5EE7" w:rsidRDefault="008C5EE7" w:rsidP="00045FAC"/>
    <w:sectPr w:rsidR="008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8D4"/>
    <w:multiLevelType w:val="hybridMultilevel"/>
    <w:tmpl w:val="DD2A1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6CE"/>
    <w:multiLevelType w:val="hybridMultilevel"/>
    <w:tmpl w:val="DD2A1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1"/>
    <w:rsid w:val="00045FAC"/>
    <w:rsid w:val="00047FA2"/>
    <w:rsid w:val="001337AD"/>
    <w:rsid w:val="0014528A"/>
    <w:rsid w:val="002413BC"/>
    <w:rsid w:val="00505CF1"/>
    <w:rsid w:val="005A4144"/>
    <w:rsid w:val="00801D0C"/>
    <w:rsid w:val="008C5EE7"/>
    <w:rsid w:val="00B6143B"/>
    <w:rsid w:val="00B76541"/>
    <w:rsid w:val="00B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417C-71B0-41FF-9EBE-1B691FE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14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A4144"/>
    <w:pPr>
      <w:ind w:left="720"/>
      <w:contextualSpacing/>
    </w:pPr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5A4144"/>
    <w:rPr>
      <w:rFonts w:cs="Times New Roman"/>
      <w:b/>
    </w:rPr>
  </w:style>
  <w:style w:type="table" w:styleId="Mriekatabuky">
    <w:name w:val="Table Grid"/>
    <w:basedOn w:val="Normlnatabuka"/>
    <w:uiPriority w:val="39"/>
    <w:rsid w:val="005A4144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val="en-US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qFormat/>
    <w:locked/>
    <w:rsid w:val="005A4144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FA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FA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Sylvia Práznovská</cp:lastModifiedBy>
  <cp:revision>2</cp:revision>
  <dcterms:created xsi:type="dcterms:W3CDTF">2019-08-30T09:18:00Z</dcterms:created>
  <dcterms:modified xsi:type="dcterms:W3CDTF">2019-08-30T09:18:00Z</dcterms:modified>
</cp:coreProperties>
</file>